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69387B" w:rsidRDefault="00CB770A" w:rsidP="009D25E2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9D0D02" w:rsidRPr="00693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9D25E2" w:rsidRPr="0069387B" w:rsidRDefault="009D25E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FF226F" w:rsidRDefault="00C92A1C" w:rsidP="00197254">
      <w:pPr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Processo n.</w:t>
      </w:r>
      <w:r w:rsidR="007B3DCE" w:rsidRPr="00FF226F">
        <w:rPr>
          <w:rFonts w:ascii="Calibri" w:hAnsi="Calibri" w:cs="Calibri"/>
          <w:sz w:val="21"/>
          <w:szCs w:val="21"/>
        </w:rPr>
        <w:t xml:space="preserve"> </w:t>
      </w:r>
      <w:r w:rsidR="00F94C8E" w:rsidRPr="00FF226F">
        <w:rPr>
          <w:rFonts w:ascii="Calibri" w:hAnsi="Calibri" w:cs="Calibri"/>
          <w:color w:val="000000"/>
          <w:sz w:val="21"/>
          <w:szCs w:val="21"/>
        </w:rPr>
        <w:t>143884/2020.</w:t>
      </w:r>
    </w:p>
    <w:p w:rsidR="000B292B" w:rsidRPr="00FF226F" w:rsidRDefault="00FE5893" w:rsidP="000B292B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 xml:space="preserve">Recorrente </w:t>
      </w:r>
      <w:r w:rsidR="00B80E62" w:rsidRPr="00FF226F">
        <w:rPr>
          <w:rFonts w:ascii="Calibri" w:hAnsi="Calibri" w:cs="Calibri"/>
          <w:sz w:val="21"/>
          <w:szCs w:val="21"/>
        </w:rPr>
        <w:t>-</w:t>
      </w:r>
      <w:r w:rsidR="003A187B" w:rsidRPr="00FF226F">
        <w:rPr>
          <w:rFonts w:ascii="Calibri" w:hAnsi="Calibri" w:cs="Calibri"/>
          <w:sz w:val="21"/>
          <w:szCs w:val="21"/>
        </w:rPr>
        <w:t xml:space="preserve"> </w:t>
      </w:r>
      <w:r w:rsidR="00F94C8E" w:rsidRPr="00FF226F">
        <w:rPr>
          <w:rFonts w:ascii="Calibri" w:hAnsi="Calibri" w:cs="Calibri"/>
          <w:color w:val="000000"/>
          <w:sz w:val="21"/>
          <w:szCs w:val="21"/>
        </w:rPr>
        <w:t>Tulio Marcos Rodrigues da Cunha.</w:t>
      </w:r>
    </w:p>
    <w:p w:rsidR="00203D71" w:rsidRPr="00FF226F" w:rsidRDefault="001F1011" w:rsidP="00197254">
      <w:pPr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Auto de Infra</w:t>
      </w:r>
      <w:r w:rsidR="00CE2264" w:rsidRPr="00FF226F">
        <w:rPr>
          <w:rFonts w:ascii="Calibri" w:hAnsi="Calibri" w:cs="Calibri"/>
          <w:sz w:val="21"/>
          <w:szCs w:val="21"/>
        </w:rPr>
        <w:t>ção n</w:t>
      </w:r>
      <w:r w:rsidR="006B6CC4" w:rsidRPr="00FF226F">
        <w:rPr>
          <w:rFonts w:ascii="Calibri" w:hAnsi="Calibri" w:cs="Calibri"/>
          <w:sz w:val="21"/>
          <w:szCs w:val="21"/>
        </w:rPr>
        <w:t>.</w:t>
      </w:r>
      <w:r w:rsidR="00F94C8E" w:rsidRPr="00FF226F">
        <w:rPr>
          <w:rFonts w:ascii="Calibri" w:hAnsi="Calibri" w:cs="Calibri"/>
          <w:color w:val="000000"/>
          <w:sz w:val="21"/>
          <w:szCs w:val="21"/>
        </w:rPr>
        <w:t>135961, de 17/03/2020.</w:t>
      </w:r>
    </w:p>
    <w:p w:rsidR="003A187B" w:rsidRPr="00FF226F" w:rsidRDefault="00B80E62" w:rsidP="00197254">
      <w:pPr>
        <w:rPr>
          <w:rFonts w:ascii="Calibri" w:hAnsi="Calibri" w:cs="Calibri"/>
          <w:color w:val="000000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Relator</w:t>
      </w:r>
      <w:r w:rsidR="00F94C8E" w:rsidRPr="00FF226F">
        <w:rPr>
          <w:rFonts w:ascii="Calibri" w:hAnsi="Calibri" w:cs="Calibri"/>
          <w:sz w:val="21"/>
          <w:szCs w:val="21"/>
        </w:rPr>
        <w:t xml:space="preserve"> - </w:t>
      </w:r>
      <w:r w:rsidR="00F94C8E" w:rsidRPr="00FF226F">
        <w:rPr>
          <w:rFonts w:ascii="Calibri" w:hAnsi="Calibri" w:cs="Calibri"/>
          <w:color w:val="000000"/>
          <w:sz w:val="21"/>
          <w:szCs w:val="21"/>
        </w:rPr>
        <w:t>Anderson Martins Lombardi – SEDEC.</w:t>
      </w:r>
    </w:p>
    <w:p w:rsidR="00197254" w:rsidRPr="00FF226F" w:rsidRDefault="00F94C8E" w:rsidP="000B292B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color w:val="000000"/>
          <w:sz w:val="21"/>
          <w:szCs w:val="21"/>
        </w:rPr>
        <w:t xml:space="preserve">Procurador – Fabio Neil </w:t>
      </w:r>
      <w:proofErr w:type="spellStart"/>
      <w:r w:rsidRPr="00FF226F">
        <w:rPr>
          <w:rFonts w:ascii="Calibri" w:hAnsi="Calibri" w:cs="Calibri"/>
          <w:color w:val="000000"/>
          <w:sz w:val="21"/>
          <w:szCs w:val="21"/>
        </w:rPr>
        <w:t>Senatore</w:t>
      </w:r>
      <w:proofErr w:type="spellEnd"/>
      <w:r w:rsidRPr="00FF226F">
        <w:rPr>
          <w:rFonts w:ascii="Calibri" w:hAnsi="Calibri" w:cs="Calibri"/>
          <w:color w:val="000000"/>
          <w:sz w:val="21"/>
          <w:szCs w:val="21"/>
        </w:rPr>
        <w:t xml:space="preserve"> Vargas Rodrigues - CREA – PR 135587 DV.</w:t>
      </w:r>
    </w:p>
    <w:p w:rsidR="00F94C8E" w:rsidRPr="00FF226F" w:rsidRDefault="00B80E62" w:rsidP="00F94C8E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1</w:t>
      </w:r>
      <w:r w:rsidR="00427633" w:rsidRPr="00FF226F">
        <w:rPr>
          <w:rFonts w:ascii="Calibri" w:hAnsi="Calibri" w:cs="Calibri"/>
          <w:sz w:val="21"/>
          <w:szCs w:val="21"/>
        </w:rPr>
        <w:t>ª Junta de Julgamento de Recursos</w:t>
      </w:r>
      <w:r w:rsidR="00273DF1" w:rsidRPr="00FF226F">
        <w:rPr>
          <w:rFonts w:ascii="Calibri" w:hAnsi="Calibri" w:cs="Calibri"/>
          <w:sz w:val="21"/>
          <w:szCs w:val="21"/>
        </w:rPr>
        <w:t>.</w:t>
      </w:r>
    </w:p>
    <w:p w:rsidR="005302AA" w:rsidRPr="00FF226F" w:rsidRDefault="00172DE9" w:rsidP="00B80E62">
      <w:pPr>
        <w:jc w:val="center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>Acórdão 193</w:t>
      </w:r>
      <w:r w:rsidR="0094775F" w:rsidRPr="00FF226F">
        <w:rPr>
          <w:rFonts w:ascii="Calibri" w:hAnsi="Calibri" w:cs="Calibri"/>
          <w:b/>
          <w:sz w:val="21"/>
          <w:szCs w:val="21"/>
        </w:rPr>
        <w:t>/2021</w:t>
      </w:r>
    </w:p>
    <w:p w:rsidR="00FF226F" w:rsidRDefault="00FF226F" w:rsidP="00F94C8E">
      <w:pPr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94C8E" w:rsidRPr="00FF226F" w:rsidRDefault="00F94C8E" w:rsidP="00F94C8E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F226F">
        <w:rPr>
          <w:rFonts w:ascii="Calibri" w:hAnsi="Calibri" w:cs="Calibri"/>
          <w:color w:val="000000"/>
          <w:sz w:val="21"/>
          <w:szCs w:val="21"/>
        </w:rPr>
        <w:t xml:space="preserve">Auto Infração n° 135961, de 17/03/2020. Auto de Inspeção n° 18879, de 17/03/2020. Termo de Embargo/ Interdição n° 122368, de 17/03/2020. Termo de Apreensão n° 128290, de 12/03/2020.Termo de Depósito n° 128914, de 12/03/2020.Relatório Técnico n° 028/DUD/CONFRESA/2020. </w:t>
      </w:r>
      <w:r w:rsidR="00FF226F" w:rsidRPr="00FF226F">
        <w:rPr>
          <w:rFonts w:ascii="Calibri" w:hAnsi="Calibri" w:cs="Calibri"/>
          <w:color w:val="000000"/>
          <w:sz w:val="21"/>
          <w:szCs w:val="21"/>
        </w:rPr>
        <w:t>Foi constatado e apreendido 13,3875 m³ de madeira tipo tora da espécie Carvoeiro, 0,7875 m³ de madeira tipo tora da espécie Landi, 56,5056 m³ de madeira tipo lascas da espécie Landi, 2,142 m³ de madeira tipo taboa da espécie Landi</w:t>
      </w:r>
      <w:proofErr w:type="gramStart"/>
      <w:r w:rsidR="00FF226F" w:rsidRPr="00FF226F">
        <w:rPr>
          <w:rFonts w:ascii="Calibri" w:hAnsi="Calibri" w:cs="Calibri"/>
          <w:color w:val="000000"/>
          <w:sz w:val="21"/>
          <w:szCs w:val="21"/>
        </w:rPr>
        <w:t>, ,</w:t>
      </w:r>
      <w:proofErr w:type="gramEnd"/>
      <w:r w:rsidR="00FF226F" w:rsidRPr="00FF226F">
        <w:rPr>
          <w:rFonts w:ascii="Calibri" w:hAnsi="Calibri" w:cs="Calibri"/>
          <w:color w:val="000000"/>
          <w:sz w:val="21"/>
          <w:szCs w:val="21"/>
        </w:rPr>
        <w:t xml:space="preserve"> sendo 72,8228 m³ de madeira apreendida. </w:t>
      </w:r>
      <w:r w:rsidRPr="00FF226F">
        <w:rPr>
          <w:rFonts w:ascii="Calibri" w:hAnsi="Calibri" w:cs="Calibri"/>
          <w:color w:val="000000"/>
          <w:sz w:val="21"/>
          <w:szCs w:val="21"/>
        </w:rPr>
        <w:t>Decisão Administrativa n° 1960/SGPA/SEMA/2020, pela homologação do Auto de Infração n° 135961, de 17/03/2020, arbitrando a multa no valor de R$ 63.996,78 (sessenta e três mil, novecentos e noventa e seis reais e setenta e oito centavos), com fulcro no Art. 15-B, do Decreto Federal n° 6.514/08.Requer o recorrente que seja a Vossa Excelência o julgamento de procedência do pedido de anulação da multa imposta, em razão da ausência de previa advertência e da ofensa aos princípios da razoabilidade e da legalidade, com o consequente cancelamento e a extinção do Auto de Infração n° 135961, do Termo de Apreensão 128290 e do Ter</w:t>
      </w:r>
      <w:r w:rsidR="005853E6" w:rsidRPr="00FF226F">
        <w:rPr>
          <w:rFonts w:ascii="Calibri" w:hAnsi="Calibri" w:cs="Calibri"/>
          <w:color w:val="000000"/>
          <w:sz w:val="21"/>
          <w:szCs w:val="21"/>
        </w:rPr>
        <w:t>mo de Embargo/Infração 122368; s</w:t>
      </w:r>
      <w:r w:rsidRPr="00FF226F">
        <w:rPr>
          <w:rFonts w:ascii="Calibri" w:hAnsi="Calibri" w:cs="Calibri"/>
          <w:color w:val="000000"/>
          <w:sz w:val="21"/>
          <w:szCs w:val="21"/>
        </w:rPr>
        <w:t>ubsidiariamente, em virtude da ocorrência do erro, bem como devido à boa-fé do autor, requer o reconhecimento da excludente da infração e , corolário, a elisão do suposto cometimento da infração, com o consequente cancelamento de todos os Autos e a extinção do Auto de Infração n°135961, do Termo de Apreensão 128290 e do Termo de Embargo/Interdição 1223</w:t>
      </w:r>
      <w:r w:rsidR="005853E6" w:rsidRPr="00FF226F">
        <w:rPr>
          <w:rFonts w:ascii="Calibri" w:hAnsi="Calibri" w:cs="Calibri"/>
          <w:color w:val="000000"/>
          <w:sz w:val="21"/>
          <w:szCs w:val="21"/>
        </w:rPr>
        <w:t>68; s</w:t>
      </w:r>
      <w:r w:rsidRPr="00FF226F">
        <w:rPr>
          <w:rFonts w:ascii="Calibri" w:hAnsi="Calibri" w:cs="Calibri"/>
          <w:color w:val="000000"/>
          <w:sz w:val="21"/>
          <w:szCs w:val="21"/>
        </w:rPr>
        <w:t>ubsidiariamente, o julgamento de procedência do pedido de redução do valor da multa em 90% (noventa por cento) ou, ainda, a substituição de um Termo de Ajustamento de Conduta e/ou imposição de serviços de recuperação da suposta área degradada para a melhoria e recuperação do meio ambiente.</w:t>
      </w:r>
      <w:r w:rsidR="005853E6" w:rsidRPr="00FF226F">
        <w:rPr>
          <w:rFonts w:ascii="Calibri" w:hAnsi="Calibri" w:cs="Calibri"/>
          <w:color w:val="000000"/>
          <w:sz w:val="21"/>
          <w:szCs w:val="21"/>
        </w:rPr>
        <w:t xml:space="preserve"> Recurso i</w:t>
      </w:r>
      <w:r w:rsidRPr="00FF226F">
        <w:rPr>
          <w:rFonts w:ascii="Calibri" w:hAnsi="Calibri" w:cs="Calibri"/>
          <w:color w:val="000000"/>
          <w:sz w:val="21"/>
          <w:szCs w:val="21"/>
        </w:rPr>
        <w:t>mprovido.</w:t>
      </w:r>
    </w:p>
    <w:p w:rsidR="00910461" w:rsidRPr="00FF226F" w:rsidRDefault="00910461" w:rsidP="001618ED">
      <w:pPr>
        <w:jc w:val="both"/>
        <w:rPr>
          <w:rFonts w:ascii="Calibri" w:hAnsi="Calibri" w:cs="Calibri"/>
          <w:sz w:val="21"/>
          <w:szCs w:val="21"/>
        </w:rPr>
      </w:pPr>
    </w:p>
    <w:p w:rsidR="00F94C8E" w:rsidRPr="00FF226F" w:rsidRDefault="00312C49" w:rsidP="00F94C8E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Vistos, relatado</w:t>
      </w:r>
      <w:r w:rsidR="00AC2FC6" w:rsidRPr="00FF226F">
        <w:rPr>
          <w:rFonts w:ascii="Calibri" w:hAnsi="Calibri" w:cs="Calibri"/>
          <w:sz w:val="21"/>
          <w:szCs w:val="21"/>
        </w:rPr>
        <w:t>s</w:t>
      </w:r>
      <w:r w:rsidRPr="00FF226F">
        <w:rPr>
          <w:rFonts w:ascii="Calibri" w:hAnsi="Calibri" w:cs="Calibri"/>
          <w:sz w:val="21"/>
          <w:szCs w:val="21"/>
        </w:rPr>
        <w:t xml:space="preserve"> e discu</w:t>
      </w:r>
      <w:r w:rsidR="00B80E62" w:rsidRPr="00FF226F">
        <w:rPr>
          <w:rFonts w:ascii="Calibri" w:hAnsi="Calibri" w:cs="Calibri"/>
          <w:sz w:val="21"/>
          <w:szCs w:val="21"/>
        </w:rPr>
        <w:t>tidos, decidiram os membros da 1</w:t>
      </w:r>
      <w:r w:rsidR="008B0C37" w:rsidRPr="00FF226F">
        <w:rPr>
          <w:rFonts w:ascii="Calibri" w:hAnsi="Calibri" w:cs="Calibri"/>
          <w:sz w:val="21"/>
          <w:szCs w:val="21"/>
        </w:rPr>
        <w:t>ª</w:t>
      </w:r>
      <w:r w:rsidRPr="00FF226F">
        <w:rPr>
          <w:rFonts w:ascii="Calibri" w:hAnsi="Calibri" w:cs="Calibri"/>
          <w:sz w:val="21"/>
          <w:szCs w:val="21"/>
        </w:rPr>
        <w:t xml:space="preserve"> Junta de Julgamento de </w:t>
      </w:r>
      <w:r w:rsidR="00F34A1E" w:rsidRPr="00FF226F">
        <w:rPr>
          <w:rFonts w:ascii="Calibri" w:hAnsi="Calibri" w:cs="Calibri"/>
          <w:sz w:val="21"/>
          <w:szCs w:val="21"/>
        </w:rPr>
        <w:t>Recursos</w:t>
      </w:r>
      <w:r w:rsidR="00916980" w:rsidRPr="00FF226F">
        <w:rPr>
          <w:rFonts w:ascii="Calibri" w:hAnsi="Calibri" w:cs="Calibri"/>
          <w:sz w:val="21"/>
          <w:szCs w:val="21"/>
        </w:rPr>
        <w:t>,</w:t>
      </w:r>
      <w:r w:rsidR="00F94C8E" w:rsidRPr="00FF226F">
        <w:rPr>
          <w:rFonts w:ascii="Calibri" w:hAnsi="Calibri" w:cs="Calibri"/>
          <w:sz w:val="21"/>
          <w:szCs w:val="21"/>
        </w:rPr>
        <w:t xml:space="preserve"> por unanimidade, negar provimento ao recurso interposto pelo o recorrente, acolhendo o voto do relator. </w:t>
      </w:r>
      <w:r w:rsidR="00F94C8E" w:rsidRPr="00FF226F">
        <w:rPr>
          <w:rFonts w:ascii="Calibri" w:hAnsi="Calibri" w:cs="Calibri"/>
          <w:color w:val="000000"/>
          <w:sz w:val="21"/>
          <w:szCs w:val="21"/>
        </w:rPr>
        <w:t>Tendo em vista análise o processo administrativo conclui-se pelo não possibilidade de provimento do recurso administrativo, corroborando e adotando os fundamentos assumidos na decisão administrativa, mantendo integralmente a decisão que o auto de infração n° 135961 de 17/03/2020, que trate este feito, aplicando pela autoridade administrativa diante a i</w:t>
      </w:r>
      <w:bookmarkStart w:id="0" w:name="_GoBack"/>
      <w:bookmarkEnd w:id="0"/>
      <w:r w:rsidR="00F94C8E" w:rsidRPr="00FF226F">
        <w:rPr>
          <w:rFonts w:ascii="Calibri" w:hAnsi="Calibri" w:cs="Calibri"/>
          <w:color w:val="000000"/>
          <w:sz w:val="21"/>
          <w:szCs w:val="21"/>
        </w:rPr>
        <w:t>nobservância da legislação ambiental vigente. Aplicada a multa do valor de R$ 63.996,78 (sessenta e três mil e novecentos e noventa e seis reais e setenta e oito centavos). Pela manutenção do embargo imposto pelo termo de embargo/interdição n°122368 de 17/032020, até que o autuado regularize sua propriedade junto ao órgão ambiente competente, conforme determina o artigo 15-B, do Decreto Federal n° 6.514/08; pelo perdimento dos bens descritos nos termos de apreensão n° 128290 de 12/03/2020, nos termos do artigo 134, do decreto federal n° 6.514/2008. (</w:t>
      </w:r>
      <w:proofErr w:type="gramStart"/>
      <w:r w:rsidR="00F94C8E" w:rsidRPr="00FF226F">
        <w:rPr>
          <w:rFonts w:ascii="Calibri" w:hAnsi="Calibri" w:cs="Calibri"/>
          <w:color w:val="000000"/>
          <w:sz w:val="21"/>
          <w:szCs w:val="21"/>
        </w:rPr>
        <w:t>fls</w:t>
      </w:r>
      <w:proofErr w:type="gramEnd"/>
      <w:r w:rsidR="00F94C8E" w:rsidRPr="00FF226F">
        <w:rPr>
          <w:rFonts w:ascii="Calibri" w:hAnsi="Calibri" w:cs="Calibri"/>
          <w:color w:val="000000"/>
          <w:sz w:val="21"/>
          <w:szCs w:val="21"/>
        </w:rPr>
        <w:t>.74).</w:t>
      </w:r>
    </w:p>
    <w:p w:rsidR="003448D5" w:rsidRPr="00FF226F" w:rsidRDefault="006B7F55" w:rsidP="000B292B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Presentes à votação os seguintes membros:</w:t>
      </w:r>
    </w:p>
    <w:p w:rsidR="00B80E62" w:rsidRPr="00FF226F" w:rsidRDefault="00B80E6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>Francine</w:t>
      </w:r>
      <w:r w:rsidR="00F208E6" w:rsidRPr="00FF226F">
        <w:rPr>
          <w:rFonts w:ascii="Calibri" w:hAnsi="Calibri" w:cs="Calibri"/>
          <w:b/>
          <w:sz w:val="21"/>
          <w:szCs w:val="21"/>
        </w:rPr>
        <w:t xml:space="preserve"> Gomes Bressane</w:t>
      </w:r>
    </w:p>
    <w:p w:rsidR="00CB770A" w:rsidRPr="00FF226F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</w:t>
      </w:r>
      <w:r w:rsidR="00F208E6" w:rsidRPr="00FF226F">
        <w:rPr>
          <w:rFonts w:ascii="Calibri" w:hAnsi="Calibri" w:cs="Calibri"/>
          <w:sz w:val="21"/>
          <w:szCs w:val="21"/>
        </w:rPr>
        <w:t>esentante da GUARDIÕES DA TERRA</w:t>
      </w:r>
    </w:p>
    <w:p w:rsidR="00F208E6" w:rsidRPr="00FF226F" w:rsidRDefault="00F208E6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F226F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FF226F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CB770A" w:rsidRPr="00FF226F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Representante da</w:t>
      </w:r>
      <w:r w:rsidR="00F208E6" w:rsidRPr="00FF226F">
        <w:rPr>
          <w:rFonts w:ascii="Calibri" w:hAnsi="Calibri" w:cs="Calibri"/>
          <w:sz w:val="21"/>
          <w:szCs w:val="21"/>
        </w:rPr>
        <w:t xml:space="preserve"> FETIEMT</w:t>
      </w:r>
    </w:p>
    <w:p w:rsidR="00CB770A" w:rsidRPr="00FF226F" w:rsidRDefault="00F208E6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>Ramilson Luiz Camargo Santiago</w:t>
      </w:r>
    </w:p>
    <w:p w:rsidR="00037548" w:rsidRPr="00FF226F" w:rsidRDefault="00F208E6" w:rsidP="00CB770A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Representante da SEMA</w:t>
      </w:r>
    </w:p>
    <w:p w:rsidR="00F208E6" w:rsidRPr="00FF226F" w:rsidRDefault="00F208E6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 xml:space="preserve">Edvaldo </w:t>
      </w:r>
      <w:proofErr w:type="spellStart"/>
      <w:r w:rsidRPr="00FF226F">
        <w:rPr>
          <w:rFonts w:ascii="Calibri" w:hAnsi="Calibri" w:cs="Calibri"/>
          <w:b/>
          <w:sz w:val="21"/>
          <w:szCs w:val="21"/>
        </w:rPr>
        <w:t>Belisário</w:t>
      </w:r>
      <w:proofErr w:type="spellEnd"/>
      <w:r w:rsidRPr="00FF226F">
        <w:rPr>
          <w:rFonts w:ascii="Calibri" w:hAnsi="Calibri" w:cs="Calibri"/>
          <w:b/>
          <w:sz w:val="21"/>
          <w:szCs w:val="21"/>
        </w:rPr>
        <w:t xml:space="preserve"> dos Santos</w:t>
      </w:r>
    </w:p>
    <w:p w:rsidR="00C06658" w:rsidRPr="00FF226F" w:rsidRDefault="00F208E6" w:rsidP="00FF079E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Representante da FAMATO</w:t>
      </w:r>
    </w:p>
    <w:p w:rsidR="00037548" w:rsidRPr="00FF226F" w:rsidRDefault="00F208E6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>Paulo Marcel Grisoste S. Barbosa</w:t>
      </w:r>
    </w:p>
    <w:p w:rsidR="00037548" w:rsidRPr="00FF226F" w:rsidRDefault="00F208E6" w:rsidP="00FF079E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Representante da AMM</w:t>
      </w:r>
    </w:p>
    <w:p w:rsidR="00153A46" w:rsidRPr="00FF226F" w:rsidRDefault="00153A46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 xml:space="preserve">Anderson </w:t>
      </w:r>
      <w:proofErr w:type="spellStart"/>
      <w:r w:rsidRPr="00FF226F">
        <w:rPr>
          <w:rFonts w:ascii="Calibri" w:hAnsi="Calibri" w:cs="Calibri"/>
          <w:b/>
          <w:sz w:val="21"/>
          <w:szCs w:val="21"/>
        </w:rPr>
        <w:t>Martinis</w:t>
      </w:r>
      <w:proofErr w:type="spellEnd"/>
      <w:r w:rsidRPr="00FF226F">
        <w:rPr>
          <w:rFonts w:ascii="Calibri" w:hAnsi="Calibri" w:cs="Calibri"/>
          <w:b/>
          <w:sz w:val="21"/>
          <w:szCs w:val="21"/>
        </w:rPr>
        <w:t xml:space="preserve"> Lombardi</w:t>
      </w:r>
    </w:p>
    <w:p w:rsidR="00153A46" w:rsidRPr="00FF226F" w:rsidRDefault="00153A46" w:rsidP="00FF079E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Representante da SEDEC</w:t>
      </w:r>
    </w:p>
    <w:p w:rsidR="00F208E6" w:rsidRPr="00FF226F" w:rsidRDefault="00CB770A" w:rsidP="00C10231">
      <w:pPr>
        <w:jc w:val="both"/>
        <w:rPr>
          <w:rFonts w:ascii="Calibri" w:hAnsi="Calibri" w:cs="Calibri"/>
          <w:sz w:val="21"/>
          <w:szCs w:val="21"/>
        </w:rPr>
      </w:pPr>
      <w:r w:rsidRPr="00FF226F">
        <w:rPr>
          <w:rFonts w:ascii="Calibri" w:hAnsi="Calibri" w:cs="Calibri"/>
          <w:sz w:val="21"/>
          <w:szCs w:val="21"/>
        </w:rPr>
        <w:t>Cuiabá,</w:t>
      </w:r>
      <w:r w:rsidR="005614B8" w:rsidRPr="00FF226F">
        <w:rPr>
          <w:rFonts w:ascii="Calibri" w:hAnsi="Calibri" w:cs="Calibri"/>
          <w:sz w:val="21"/>
          <w:szCs w:val="21"/>
        </w:rPr>
        <w:t xml:space="preserve"> </w:t>
      </w:r>
      <w:r w:rsidR="00F208E6" w:rsidRPr="00FF226F">
        <w:rPr>
          <w:rFonts w:ascii="Calibri" w:hAnsi="Calibri" w:cs="Calibri"/>
          <w:sz w:val="21"/>
          <w:szCs w:val="21"/>
        </w:rPr>
        <w:t>24</w:t>
      </w:r>
      <w:r w:rsidR="00C06658" w:rsidRPr="00FF226F">
        <w:rPr>
          <w:rFonts w:ascii="Calibri" w:hAnsi="Calibri" w:cs="Calibri"/>
          <w:sz w:val="21"/>
          <w:szCs w:val="21"/>
        </w:rPr>
        <w:t xml:space="preserve"> de agosto</w:t>
      </w:r>
      <w:r w:rsidR="00C25848" w:rsidRPr="00FF226F">
        <w:rPr>
          <w:rFonts w:ascii="Calibri" w:hAnsi="Calibri" w:cs="Calibri"/>
          <w:sz w:val="21"/>
          <w:szCs w:val="21"/>
        </w:rPr>
        <w:t xml:space="preserve"> de 2021</w:t>
      </w:r>
      <w:r w:rsidR="00AE0F4F" w:rsidRPr="00FF226F">
        <w:rPr>
          <w:rFonts w:ascii="Calibri" w:hAnsi="Calibri" w:cs="Calibri"/>
          <w:sz w:val="21"/>
          <w:szCs w:val="21"/>
        </w:rPr>
        <w:t>.</w:t>
      </w:r>
    </w:p>
    <w:p w:rsidR="00916980" w:rsidRPr="00FF226F" w:rsidRDefault="00916980" w:rsidP="00C10231">
      <w:pPr>
        <w:jc w:val="both"/>
        <w:rPr>
          <w:rFonts w:ascii="Calibri" w:hAnsi="Calibri" w:cs="Calibri"/>
          <w:sz w:val="21"/>
          <w:szCs w:val="21"/>
        </w:rPr>
      </w:pPr>
    </w:p>
    <w:p w:rsidR="00F208E6" w:rsidRPr="00FF226F" w:rsidRDefault="00F208E6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>Ramilson Luiz Camargo Santiago</w:t>
      </w:r>
    </w:p>
    <w:p w:rsidR="00C06658" w:rsidRPr="00FF226F" w:rsidRDefault="00F208E6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F226F">
        <w:rPr>
          <w:rFonts w:ascii="Calibri" w:hAnsi="Calibri" w:cs="Calibri"/>
          <w:b/>
          <w:sz w:val="21"/>
          <w:szCs w:val="21"/>
        </w:rPr>
        <w:t xml:space="preserve">      </w:t>
      </w:r>
      <w:r w:rsidR="002C4980" w:rsidRPr="00FF226F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F226F">
        <w:rPr>
          <w:rFonts w:ascii="Calibri" w:hAnsi="Calibri" w:cs="Calibri"/>
          <w:b/>
          <w:sz w:val="21"/>
          <w:szCs w:val="21"/>
        </w:rPr>
        <w:t xml:space="preserve">Presidente da </w:t>
      </w:r>
      <w:r w:rsidRPr="00FF226F">
        <w:rPr>
          <w:rFonts w:ascii="Calibri" w:hAnsi="Calibri" w:cs="Calibri"/>
          <w:b/>
          <w:sz w:val="21"/>
          <w:szCs w:val="21"/>
        </w:rPr>
        <w:t>1</w:t>
      </w:r>
      <w:r w:rsidR="00CB770A" w:rsidRPr="00FF226F">
        <w:rPr>
          <w:rFonts w:ascii="Calibri" w:hAnsi="Calibri" w:cs="Calibri"/>
          <w:b/>
          <w:sz w:val="21"/>
          <w:szCs w:val="21"/>
        </w:rPr>
        <w:t>ª J.J.R.</w:t>
      </w:r>
    </w:p>
    <w:sectPr w:rsidR="00C06658" w:rsidRPr="00FF226F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3459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53E6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6CC4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13B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26F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F88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C246-1EE9-4191-9097-D9FC9B36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2021-09-08T13:11:00Z</dcterms:created>
  <dcterms:modified xsi:type="dcterms:W3CDTF">2021-09-09T11:33:00Z</dcterms:modified>
</cp:coreProperties>
</file>